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8AB" w:rsidRPr="00DF08AB" w:rsidRDefault="00DF08AB" w:rsidP="00DF08AB">
      <w:pPr>
        <w:pStyle w:val="a3"/>
        <w:rPr>
          <w:sz w:val="28"/>
          <w:szCs w:val="28"/>
        </w:rPr>
      </w:pPr>
      <w:r w:rsidRPr="00DF08AB">
        <w:rPr>
          <w:sz w:val="28"/>
          <w:szCs w:val="28"/>
        </w:rPr>
        <w:t>Лекция 12</w:t>
      </w:r>
      <w:r>
        <w:rPr>
          <w:sz w:val="28"/>
          <w:szCs w:val="28"/>
        </w:rPr>
        <w:t>.</w:t>
      </w:r>
      <w:r w:rsidRPr="00DF08AB">
        <w:rPr>
          <w:sz w:val="28"/>
          <w:szCs w:val="28"/>
        </w:rPr>
        <w:t xml:space="preserve"> НИВЕЛИРОВАНИЕ</w:t>
      </w:r>
    </w:p>
    <w:p w:rsidR="00DF08AB" w:rsidRPr="00DF08AB" w:rsidRDefault="00DF08AB" w:rsidP="00DF08AB">
      <w:pPr>
        <w:pStyle w:val="a3"/>
        <w:rPr>
          <w:sz w:val="28"/>
          <w:szCs w:val="28"/>
        </w:rPr>
      </w:pP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sz w:val="28"/>
          <w:szCs w:val="28"/>
        </w:rPr>
        <w:tab/>
        <w:t xml:space="preserve">Нивелирование – </w:t>
      </w:r>
      <w:r w:rsidRPr="00DF08AB">
        <w:rPr>
          <w:b w:val="0"/>
          <w:bCs w:val="0"/>
          <w:sz w:val="28"/>
          <w:szCs w:val="28"/>
        </w:rPr>
        <w:t xml:space="preserve">вид геодезических измерений, в результате которых определяют превышения точек, а также их высоты над принятой </w:t>
      </w:r>
      <w:proofErr w:type="spellStart"/>
      <w:r w:rsidRPr="00DF08AB">
        <w:rPr>
          <w:b w:val="0"/>
          <w:bCs w:val="0"/>
          <w:sz w:val="28"/>
          <w:szCs w:val="28"/>
        </w:rPr>
        <w:t>уровенной</w:t>
      </w:r>
      <w:proofErr w:type="spellEnd"/>
      <w:r w:rsidRPr="00DF08AB">
        <w:rPr>
          <w:b w:val="0"/>
          <w:bCs w:val="0"/>
          <w:sz w:val="28"/>
          <w:szCs w:val="28"/>
        </w:rPr>
        <w:t xml:space="preserve"> поверхностью.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Нивелирование производят для изучения форм рельефа, определения высот точек при проектировании, строительстве и эксплуатации различных инженерных сооружений.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 xml:space="preserve">Результаты нивелирования имеют большое значение для решения научных </w:t>
      </w:r>
      <w:proofErr w:type="gramStart"/>
      <w:r w:rsidRPr="00DF08AB">
        <w:rPr>
          <w:b w:val="0"/>
          <w:bCs w:val="0"/>
          <w:sz w:val="28"/>
          <w:szCs w:val="28"/>
        </w:rPr>
        <w:t>задач</w:t>
      </w:r>
      <w:proofErr w:type="gramEnd"/>
      <w:r w:rsidRPr="00DF08AB">
        <w:rPr>
          <w:b w:val="0"/>
          <w:bCs w:val="0"/>
          <w:sz w:val="28"/>
          <w:szCs w:val="28"/>
        </w:rPr>
        <w:t xml:space="preserve"> как самой геодезии, так и других наук о Земле.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 xml:space="preserve">Основными геодезическими приборами, которыми производят измерения, являются </w:t>
      </w:r>
      <w:r w:rsidRPr="00DF08AB">
        <w:rPr>
          <w:sz w:val="28"/>
          <w:szCs w:val="28"/>
        </w:rPr>
        <w:t>нивелиры.</w:t>
      </w:r>
      <w:r w:rsidRPr="00DF08AB">
        <w:rPr>
          <w:b w:val="0"/>
          <w:bCs w:val="0"/>
          <w:sz w:val="28"/>
          <w:szCs w:val="28"/>
        </w:rPr>
        <w:t xml:space="preserve"> 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12.1 </w:t>
      </w:r>
      <w:r w:rsidRPr="00DF08AB">
        <w:rPr>
          <w:sz w:val="28"/>
          <w:szCs w:val="28"/>
        </w:rPr>
        <w:t>Типы нивелиров</w:t>
      </w:r>
    </w:p>
    <w:p w:rsidR="00DF08AB" w:rsidRPr="00DF08AB" w:rsidRDefault="00DF08AB" w:rsidP="00DF08AB">
      <w:pPr>
        <w:pStyle w:val="a3"/>
        <w:rPr>
          <w:sz w:val="28"/>
          <w:szCs w:val="28"/>
        </w:rPr>
      </w:pP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sz w:val="28"/>
          <w:szCs w:val="28"/>
        </w:rPr>
        <w:tab/>
      </w:r>
      <w:r w:rsidRPr="00DF08AB">
        <w:rPr>
          <w:b w:val="0"/>
          <w:bCs w:val="0"/>
          <w:sz w:val="28"/>
          <w:szCs w:val="28"/>
        </w:rPr>
        <w:t>По точности нивелиры делятся на три группы: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 xml:space="preserve">1) </w:t>
      </w:r>
      <w:r w:rsidRPr="00DF08AB">
        <w:rPr>
          <w:sz w:val="28"/>
          <w:szCs w:val="28"/>
        </w:rPr>
        <w:t xml:space="preserve">технические </w:t>
      </w:r>
      <w:r w:rsidRPr="00DF08AB">
        <w:rPr>
          <w:b w:val="0"/>
          <w:bCs w:val="0"/>
          <w:sz w:val="28"/>
          <w:szCs w:val="28"/>
        </w:rPr>
        <w:t>(для обоснования топографических съемок, инженерно-геодезических изысканий, строительства);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proofErr w:type="gramStart"/>
      <w:r w:rsidRPr="00DF08AB">
        <w:rPr>
          <w:b w:val="0"/>
          <w:bCs w:val="0"/>
          <w:sz w:val="28"/>
          <w:szCs w:val="28"/>
        </w:rPr>
        <w:t xml:space="preserve">2) </w:t>
      </w:r>
      <w:r w:rsidRPr="00DF08AB">
        <w:rPr>
          <w:sz w:val="28"/>
          <w:szCs w:val="28"/>
        </w:rPr>
        <w:t xml:space="preserve">точные </w:t>
      </w:r>
      <w:r w:rsidRPr="00DF08AB">
        <w:rPr>
          <w:b w:val="0"/>
          <w:bCs w:val="0"/>
          <w:sz w:val="28"/>
          <w:szCs w:val="28"/>
        </w:rPr>
        <w:t xml:space="preserve">(для нивелирования </w:t>
      </w:r>
      <w:r w:rsidRPr="00DF08AB">
        <w:rPr>
          <w:b w:val="0"/>
          <w:bCs w:val="0"/>
          <w:sz w:val="28"/>
          <w:szCs w:val="28"/>
          <w:lang w:val="en-US"/>
        </w:rPr>
        <w:t>III</w:t>
      </w:r>
      <w:r w:rsidRPr="00DF08AB">
        <w:rPr>
          <w:b w:val="0"/>
          <w:bCs w:val="0"/>
          <w:sz w:val="28"/>
          <w:szCs w:val="28"/>
        </w:rPr>
        <w:t xml:space="preserve"> и </w:t>
      </w:r>
      <w:r w:rsidRPr="00DF08AB">
        <w:rPr>
          <w:b w:val="0"/>
          <w:bCs w:val="0"/>
          <w:sz w:val="28"/>
          <w:szCs w:val="28"/>
          <w:lang w:val="en-US"/>
        </w:rPr>
        <w:t>IV</w:t>
      </w:r>
      <w:r w:rsidRPr="00DF08AB">
        <w:rPr>
          <w:b w:val="0"/>
          <w:bCs w:val="0"/>
          <w:sz w:val="28"/>
          <w:szCs w:val="28"/>
        </w:rPr>
        <w:t xml:space="preserve"> классов и инженерно-геодезических изысканий);</w:t>
      </w:r>
      <w:proofErr w:type="gramEnd"/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proofErr w:type="gramStart"/>
      <w:r w:rsidRPr="00DF08AB">
        <w:rPr>
          <w:b w:val="0"/>
          <w:bCs w:val="0"/>
          <w:sz w:val="28"/>
          <w:szCs w:val="28"/>
        </w:rPr>
        <w:t xml:space="preserve">3) </w:t>
      </w:r>
      <w:r w:rsidRPr="00DF08AB">
        <w:rPr>
          <w:sz w:val="28"/>
          <w:szCs w:val="28"/>
        </w:rPr>
        <w:t xml:space="preserve">высокоточные </w:t>
      </w:r>
      <w:r w:rsidRPr="00DF08AB">
        <w:rPr>
          <w:b w:val="0"/>
          <w:bCs w:val="0"/>
          <w:sz w:val="28"/>
          <w:szCs w:val="28"/>
        </w:rPr>
        <w:t xml:space="preserve">(для нивелирования </w:t>
      </w:r>
      <w:r w:rsidRPr="00DF08AB">
        <w:rPr>
          <w:b w:val="0"/>
          <w:bCs w:val="0"/>
          <w:sz w:val="28"/>
          <w:szCs w:val="28"/>
          <w:lang w:val="en-US"/>
        </w:rPr>
        <w:t>I</w:t>
      </w:r>
      <w:r w:rsidRPr="00DF08AB">
        <w:rPr>
          <w:b w:val="0"/>
          <w:bCs w:val="0"/>
          <w:sz w:val="28"/>
          <w:szCs w:val="28"/>
        </w:rPr>
        <w:t xml:space="preserve"> и </w:t>
      </w:r>
      <w:r w:rsidRPr="00DF08AB">
        <w:rPr>
          <w:b w:val="0"/>
          <w:bCs w:val="0"/>
          <w:sz w:val="28"/>
          <w:szCs w:val="28"/>
          <w:lang w:val="en-US"/>
        </w:rPr>
        <w:t>II</w:t>
      </w:r>
      <w:r w:rsidRPr="00DF08AB">
        <w:rPr>
          <w:b w:val="0"/>
          <w:bCs w:val="0"/>
          <w:sz w:val="28"/>
          <w:szCs w:val="28"/>
        </w:rPr>
        <w:t xml:space="preserve"> классов в государственных геодезических сетях, на геодинамических полигонах и при инженерно-геодезических работах).</w:t>
      </w:r>
      <w:proofErr w:type="gramEnd"/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В зависимости от устройств, применяемых для приведения визирной оси трубы в горизонтальное положение, нивелиры выпускают двух типов: с компенсатором углов наклона зрительной трубы и с уровнем при ней. У нивелиров, выпускаемых промышленностью стран бывшего СССР, наличие в марке буквы К означает, что труба нивелира снабжена компенсатором, а буквы </w:t>
      </w:r>
      <w:proofErr w:type="gramStart"/>
      <w:r w:rsidRPr="00DF08AB">
        <w:rPr>
          <w:b w:val="0"/>
          <w:bCs w:val="0"/>
          <w:sz w:val="28"/>
          <w:szCs w:val="28"/>
        </w:rPr>
        <w:t>П</w:t>
      </w:r>
      <w:proofErr w:type="gramEnd"/>
      <w:r w:rsidRPr="00DF08AB">
        <w:rPr>
          <w:b w:val="0"/>
          <w:bCs w:val="0"/>
          <w:sz w:val="28"/>
          <w:szCs w:val="28"/>
        </w:rPr>
        <w:t xml:space="preserve"> – прямое изображение (например, нивелиры Н-05К, Н-3К, Н-10КП). Н – нивелир; 0,5, 3, 10 – средняя </w:t>
      </w:r>
      <w:proofErr w:type="spellStart"/>
      <w:r w:rsidRPr="00DF08AB">
        <w:rPr>
          <w:b w:val="0"/>
          <w:bCs w:val="0"/>
          <w:sz w:val="28"/>
          <w:szCs w:val="28"/>
        </w:rPr>
        <w:t>квадратическая</w:t>
      </w:r>
      <w:proofErr w:type="spellEnd"/>
      <w:r w:rsidRPr="00DF08AB">
        <w:rPr>
          <w:b w:val="0"/>
          <w:bCs w:val="0"/>
          <w:sz w:val="28"/>
          <w:szCs w:val="28"/>
        </w:rPr>
        <w:t xml:space="preserve"> погрешность (мм) определения превышений на </w:t>
      </w:r>
      <w:smartTag w:uri="urn:schemas-microsoft-com:office:smarttags" w:element="metricconverter">
        <w:smartTagPr>
          <w:attr w:name="ProductID" w:val="1 км"/>
        </w:smartTagPr>
        <w:r w:rsidRPr="00DF08AB">
          <w:rPr>
            <w:b w:val="0"/>
            <w:bCs w:val="0"/>
            <w:sz w:val="28"/>
            <w:szCs w:val="28"/>
          </w:rPr>
          <w:t>1 км</w:t>
        </w:r>
      </w:smartTag>
      <w:r w:rsidRPr="00DF08AB">
        <w:rPr>
          <w:b w:val="0"/>
          <w:bCs w:val="0"/>
          <w:sz w:val="28"/>
          <w:szCs w:val="28"/>
        </w:rPr>
        <w:t xml:space="preserve"> двойного хода.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Нивелиры типа Н–3 и Н–10 допускается изготовлять с лимбами для измерения горизонтальных углов. При наличии лимба в шифре нивелира добавляется буква Л (например, Н – 10КЛ).  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Нивелиры с компенсатором угла наклона называют самоустанавливающимися. Компенсация угла наклона визирной оси или автоматическое приведение ее в горизонтальное положение у этих нивелиров происходит за счет автоматического поворота компенсирующего элемента (компенсатора) оптической системы.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До начала работ нивелир вынимают из укладочного ящика и укрепляют на штативе становым винтом. Выдвигая и убирая ножки штатива, устанавливают его основание «на глаз» в горизонтальное положение. Затем с помощью подъемных винтов подставки приводят пузырек круглого уровня к середине концентрических окружностей или в нуль-пункт.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lastRenderedPageBreak/>
        <w:tab/>
        <w:t xml:space="preserve">Подготовка нивелиров для работы состоит из двух действий: приведение визирной оси прибора в горизонтальное положение (нивелир с компенсатором считается готовым к работе, если пузырек круглого уровня находится в </w:t>
      </w:r>
      <w:proofErr w:type="spellStart"/>
      <w:proofErr w:type="gramStart"/>
      <w:r w:rsidRPr="00DF08AB">
        <w:rPr>
          <w:b w:val="0"/>
          <w:bCs w:val="0"/>
          <w:sz w:val="28"/>
          <w:szCs w:val="28"/>
        </w:rPr>
        <w:t>нуль-пункте</w:t>
      </w:r>
      <w:proofErr w:type="spellEnd"/>
      <w:proofErr w:type="gramEnd"/>
      <w:r w:rsidRPr="00DF08AB">
        <w:rPr>
          <w:b w:val="0"/>
          <w:bCs w:val="0"/>
          <w:sz w:val="28"/>
          <w:szCs w:val="28"/>
        </w:rPr>
        <w:t>) и установки трубы для наблюдения.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Трубу устанавливают по рейке вращением корпуса рекой. Наведение трубы на рейку фиксируют закрепительным винтом. В некоторых нивелирах закрепительного винта нет, а корпус имеет постоянное тугое сцепление с вертикальной осью вращения нивелира. Точное наведение зрительной трубы по рейке производят наводящим винтом (под точным наведением понимают такое положение, при котором сетка нитей зрительной трубы совпадает с осью рейки).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Нивелиры с цилиндрическим уровнем имеют зрительную трубу и цилиндрический уровень. Труба с уровнем укреплена на вертикальной вращающейся оси, входящей в подставку. Наиболее распространенные нивелиры этого типа Н</w:t>
      </w:r>
      <w:r>
        <w:rPr>
          <w:b w:val="0"/>
          <w:bCs w:val="0"/>
          <w:sz w:val="28"/>
          <w:szCs w:val="28"/>
        </w:rPr>
        <w:t>-</w:t>
      </w:r>
      <w:r w:rsidRPr="00DF08AB">
        <w:rPr>
          <w:b w:val="0"/>
          <w:bCs w:val="0"/>
          <w:sz w:val="28"/>
          <w:szCs w:val="28"/>
        </w:rPr>
        <w:t>3, Н</w:t>
      </w:r>
      <w:r>
        <w:rPr>
          <w:b w:val="0"/>
          <w:bCs w:val="0"/>
          <w:sz w:val="28"/>
          <w:szCs w:val="28"/>
        </w:rPr>
        <w:t>-</w:t>
      </w:r>
      <w:r w:rsidRPr="00DF08AB">
        <w:rPr>
          <w:b w:val="0"/>
          <w:bCs w:val="0"/>
          <w:sz w:val="28"/>
          <w:szCs w:val="28"/>
        </w:rPr>
        <w:t>10.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Цилиндрический уровень служит для точного приведения визирной оси прибора в горизонтальное положение. Для грубого приведения вертикальной оси прибора в отвесное положение служит круглый уровень. Пузырек круглого уровня приводится в нуль-пункт подъемными винтами подставки. Зрительную трубу наводят на рейку по визиру наводящим винтом при условии, что нивелир зафиксирован закрепительным винтом. Резкость изображения нивелирной рейки достигается вращением кремальеры.</w:t>
      </w:r>
    </w:p>
    <w:p w:rsid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>Нивелир крепится к штативу прижимной пластиной, которая в центральной части имеет втулку с резьбой под становой винт штатива.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12.2 </w:t>
      </w:r>
      <w:r w:rsidRPr="00DF08AB">
        <w:rPr>
          <w:rFonts w:ascii="Times New Roman CYR" w:hAnsi="Times New Roman CYR" w:cs="Times New Roman CYR"/>
          <w:b/>
          <w:bCs/>
          <w:sz w:val="28"/>
          <w:szCs w:val="28"/>
        </w:rPr>
        <w:t>Устройство нивелира с цилиндрическим уровнем</w:t>
      </w:r>
    </w:p>
    <w:p w:rsidR="00DF08AB" w:rsidRPr="00DF08AB" w:rsidRDefault="00DF08AB" w:rsidP="00DF08AB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DF08AB" w:rsidRPr="00DF08AB" w:rsidRDefault="00DF08AB" w:rsidP="00DF08AB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Нивелир с цилиндрическим уровнем при трубе изображен на рисунке </w:t>
      </w:r>
      <w:r>
        <w:rPr>
          <w:rFonts w:ascii="Times New Roman CYR" w:hAnsi="Times New Roman CYR" w:cs="Times New Roman CYR"/>
          <w:bCs/>
          <w:sz w:val="28"/>
          <w:szCs w:val="28"/>
        </w:rPr>
        <w:t>1</w:t>
      </w: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. </w:t>
      </w:r>
    </w:p>
    <w:p w:rsidR="00DF08AB" w:rsidRPr="00DF08AB" w:rsidRDefault="00DF08AB" w:rsidP="00DF08AB">
      <w:pPr>
        <w:pStyle w:val="a5"/>
        <w:spacing w:before="0" w:beforeAutospacing="0" w:after="0" w:afterAutospacing="0"/>
        <w:ind w:firstLine="708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Зрительная труба и уровень при ней являются важнейшими частями нивелира. </w:t>
      </w:r>
      <w:proofErr w:type="spellStart"/>
      <w:r w:rsidRPr="00DF08AB">
        <w:rPr>
          <w:rFonts w:ascii="Times New Roman CYR" w:hAnsi="Times New Roman CYR" w:cs="Times New Roman CYR"/>
          <w:b/>
          <w:bCs/>
          <w:sz w:val="28"/>
          <w:szCs w:val="28"/>
        </w:rPr>
        <w:t>Элевационный</w:t>
      </w:r>
      <w:proofErr w:type="spellEnd"/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винт служит для приведения визирной оси трубы в горизонтальное положение. С его помощью поднимают или опускают окулярный конец трубы; при этом пузырек уровня перемещается и когда он будет точно в </w:t>
      </w:r>
      <w:proofErr w:type="spellStart"/>
      <w:proofErr w:type="gramStart"/>
      <w:r w:rsidRPr="00DF08AB">
        <w:rPr>
          <w:rFonts w:ascii="Times New Roman CYR" w:hAnsi="Times New Roman CYR" w:cs="Times New Roman CYR"/>
          <w:bCs/>
          <w:sz w:val="28"/>
          <w:szCs w:val="28"/>
        </w:rPr>
        <w:t>нуль-пункте</w:t>
      </w:r>
      <w:proofErr w:type="spellEnd"/>
      <w:proofErr w:type="gramEnd"/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, визирная ось должна устанавливаться горизонтально. 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До начала работ нивелир крепится к штативу прижимной пластиной, которая в центральной части имеет втулку с резьбой под становой винт. Выдвигая и убирая ножки штатива, устанавливают его основание «на глаз» в горизонтальное положение. 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 xml:space="preserve">Подготовка нивелиров для работы состоит из двух действий: приведение визирной оси прибора в горизонтальное положение (нивелир с компенсатором считается готовым к работе, если пузырек круглого уровня находится в </w:t>
      </w:r>
      <w:proofErr w:type="spellStart"/>
      <w:proofErr w:type="gramStart"/>
      <w:r w:rsidRPr="00DF08AB">
        <w:rPr>
          <w:b w:val="0"/>
          <w:bCs w:val="0"/>
          <w:sz w:val="28"/>
          <w:szCs w:val="28"/>
        </w:rPr>
        <w:t>нуль-пункте</w:t>
      </w:r>
      <w:proofErr w:type="spellEnd"/>
      <w:proofErr w:type="gramEnd"/>
      <w:r w:rsidRPr="00DF08AB">
        <w:rPr>
          <w:b w:val="0"/>
          <w:bCs w:val="0"/>
          <w:sz w:val="28"/>
          <w:szCs w:val="28"/>
        </w:rPr>
        <w:t>) и установки трубы для наблюдения.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noProof/>
          <w:sz w:val="28"/>
          <w:szCs w:val="28"/>
        </w:rPr>
        <w:lastRenderedPageBreak/>
        <w:drawing>
          <wp:inline distT="0" distB="0" distL="0" distR="0">
            <wp:extent cx="4352925" cy="1838325"/>
            <wp:effectExtent l="19050" t="0" r="9525" b="0"/>
            <wp:docPr id="1" name="Рисунок 1" descr="4_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_3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8AB" w:rsidRPr="00DF08AB" w:rsidRDefault="00DF08AB" w:rsidP="00DF08AB">
      <w:pPr>
        <w:pStyle w:val="a5"/>
        <w:spacing w:before="0" w:beforeAutospacing="0" w:after="0" w:afterAutospacing="0"/>
        <w:ind w:firstLine="724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1 - зрительная труба; 2 - цилиндрический уровень при трубе; 3 - </w:t>
      </w:r>
      <w:proofErr w:type="spellStart"/>
      <w:r w:rsidRPr="00DF08AB">
        <w:rPr>
          <w:rFonts w:ascii="Times New Roman CYR" w:hAnsi="Times New Roman CYR" w:cs="Times New Roman CYR"/>
          <w:bCs/>
          <w:sz w:val="28"/>
          <w:szCs w:val="28"/>
        </w:rPr>
        <w:t>элевационный</w:t>
      </w:r>
      <w:proofErr w:type="spellEnd"/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винт; </w:t>
      </w:r>
      <w:r>
        <w:rPr>
          <w:rFonts w:ascii="Times New Roman CYR" w:hAnsi="Times New Roman CYR" w:cs="Times New Roman CYR"/>
          <w:bCs/>
          <w:sz w:val="28"/>
          <w:szCs w:val="28"/>
        </w:rPr>
        <w:t>4</w:t>
      </w: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- круглый уровень (на рисунке не показан); 5, 6 - закрепительный и </w:t>
      </w:r>
      <w:proofErr w:type="spellStart"/>
      <w:r w:rsidRPr="00DF08AB">
        <w:rPr>
          <w:rFonts w:ascii="Times New Roman CYR" w:hAnsi="Times New Roman CYR" w:cs="Times New Roman CYR"/>
          <w:bCs/>
          <w:sz w:val="28"/>
          <w:szCs w:val="28"/>
        </w:rPr>
        <w:t>микрометренный</w:t>
      </w:r>
      <w:proofErr w:type="spellEnd"/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винты азимутального вращения; 7 - ось; 8 - подставка с тремя подъ</w:t>
      </w:r>
      <w:r>
        <w:rPr>
          <w:rFonts w:ascii="Times New Roman CYR" w:hAnsi="Times New Roman CYR" w:cs="Times New Roman CYR"/>
          <w:bCs/>
          <w:sz w:val="28"/>
          <w:szCs w:val="28"/>
        </w:rPr>
        <w:t>ё</w:t>
      </w:r>
      <w:r w:rsidRPr="00DF08AB">
        <w:rPr>
          <w:rFonts w:ascii="Times New Roman CYR" w:hAnsi="Times New Roman CYR" w:cs="Times New Roman CYR"/>
          <w:bCs/>
          <w:sz w:val="28"/>
          <w:szCs w:val="28"/>
        </w:rPr>
        <w:t>мными винтами</w:t>
      </w:r>
    </w:p>
    <w:p w:rsidR="00DF08AB" w:rsidRPr="00DF08AB" w:rsidRDefault="00DF08AB" w:rsidP="00DF08AB">
      <w:pPr>
        <w:pStyle w:val="a5"/>
        <w:spacing w:before="0" w:beforeAutospacing="0" w:after="0" w:afterAutospacing="0"/>
        <w:ind w:firstLine="724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>1.</w:t>
      </w: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 Устройство нивелира с цилиндрическим уровнем при зрительной трубе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Для грубого приведения вертикальной оси прибора в отвесное положение служит </w:t>
      </w:r>
      <w:r w:rsidRPr="00DF08AB">
        <w:rPr>
          <w:bCs w:val="0"/>
          <w:sz w:val="28"/>
          <w:szCs w:val="28"/>
        </w:rPr>
        <w:t>круглый уровень</w:t>
      </w:r>
      <w:r w:rsidRPr="00DF08AB">
        <w:rPr>
          <w:b w:val="0"/>
          <w:bCs w:val="0"/>
          <w:sz w:val="28"/>
          <w:szCs w:val="28"/>
        </w:rPr>
        <w:t>. С помощью подъемных винтов подставки приводят пузырек круглого уровня к середине концентрических окружностей или в нуль-пункт.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Для грубой установки трубы по рейке служит </w:t>
      </w:r>
      <w:r w:rsidRPr="00DF08AB">
        <w:rPr>
          <w:bCs w:val="0"/>
          <w:sz w:val="28"/>
          <w:szCs w:val="28"/>
        </w:rPr>
        <w:t>визир</w:t>
      </w:r>
      <w:r w:rsidRPr="00DF08AB">
        <w:rPr>
          <w:b w:val="0"/>
          <w:bCs w:val="0"/>
          <w:sz w:val="28"/>
          <w:szCs w:val="28"/>
        </w:rPr>
        <w:t xml:space="preserve">. Наведение трубы на рейку фиксируют </w:t>
      </w:r>
      <w:r w:rsidRPr="00DF08AB">
        <w:rPr>
          <w:bCs w:val="0"/>
          <w:sz w:val="28"/>
          <w:szCs w:val="28"/>
        </w:rPr>
        <w:t>закрепительным винтом</w:t>
      </w:r>
      <w:r w:rsidRPr="00DF08AB">
        <w:rPr>
          <w:b w:val="0"/>
          <w:bCs w:val="0"/>
          <w:sz w:val="28"/>
          <w:szCs w:val="28"/>
        </w:rPr>
        <w:t xml:space="preserve">. В некоторых нивелирах закрепительного винта нет, а корпус имеет постоянное тугое сцепление с вертикальной осью вращения нивелира. Точное наведение зрительной трубы по рейке производят </w:t>
      </w:r>
      <w:r w:rsidRPr="00DF08AB">
        <w:rPr>
          <w:bCs w:val="0"/>
          <w:sz w:val="28"/>
          <w:szCs w:val="28"/>
        </w:rPr>
        <w:t>наводящим винтом</w:t>
      </w:r>
      <w:r w:rsidRPr="00DF08AB">
        <w:rPr>
          <w:b w:val="0"/>
          <w:bCs w:val="0"/>
          <w:sz w:val="28"/>
          <w:szCs w:val="28"/>
        </w:rPr>
        <w:t xml:space="preserve"> (под точным наведением понимают такое положение, при котором сетка нитей зрительной трубы совпадает с осью рейки). Резкость изображения нивелирной рейки достигается вращением </w:t>
      </w:r>
      <w:r w:rsidRPr="00DF08AB">
        <w:rPr>
          <w:bCs w:val="0"/>
          <w:sz w:val="28"/>
          <w:szCs w:val="28"/>
        </w:rPr>
        <w:t>кремальеры</w:t>
      </w:r>
      <w:r w:rsidRPr="00DF08AB">
        <w:rPr>
          <w:b w:val="0"/>
          <w:bCs w:val="0"/>
          <w:sz w:val="28"/>
          <w:szCs w:val="28"/>
        </w:rPr>
        <w:t>.</w:t>
      </w:r>
    </w:p>
    <w:p w:rsidR="00DF08AB" w:rsidRPr="00DF08AB" w:rsidRDefault="00DF08AB" w:rsidP="00DF08AB">
      <w:pPr>
        <w:pStyle w:val="a3"/>
        <w:jc w:val="both"/>
        <w:rPr>
          <w:rFonts w:ascii="Times New Roman CYR" w:hAnsi="Times New Roman CYR" w:cs="Times New Roman CYR"/>
          <w:b w:val="0"/>
          <w:sz w:val="28"/>
          <w:szCs w:val="28"/>
        </w:rPr>
      </w:pPr>
      <w:r w:rsidRPr="00DF08AB">
        <w:rPr>
          <w:sz w:val="28"/>
          <w:szCs w:val="28"/>
        </w:rPr>
        <w:tab/>
      </w:r>
      <w:r w:rsidRPr="00DF08AB">
        <w:rPr>
          <w:b w:val="0"/>
          <w:sz w:val="28"/>
          <w:szCs w:val="28"/>
        </w:rPr>
        <w:t xml:space="preserve">Нивелиры с цилиндрическим уровнем (Н-3, Н-10) имеют зрительную трубу и цилиндрический уровень. Труба с уровнем укреплена на вертикальной вращающейся оси, входящей в подставку. Цилиндрический уровень служит для точного приведения визирной оси прибора в горизонтальное положение. </w:t>
      </w:r>
      <w:r w:rsidRPr="00DF08AB">
        <w:rPr>
          <w:rFonts w:ascii="Times New Roman CYR" w:hAnsi="Times New Roman CYR" w:cs="Times New Roman CYR"/>
          <w:b w:val="0"/>
          <w:sz w:val="28"/>
          <w:szCs w:val="28"/>
        </w:rPr>
        <w:t xml:space="preserve">Цилиндрический уровень обычно контактный; изображение контактов пузырька передается системой призм в поле зрения трубы (рисунок </w:t>
      </w:r>
      <w:r>
        <w:rPr>
          <w:rFonts w:ascii="Times New Roman CYR" w:hAnsi="Times New Roman CYR" w:cs="Times New Roman CYR"/>
          <w:b w:val="0"/>
          <w:sz w:val="28"/>
          <w:szCs w:val="28"/>
        </w:rPr>
        <w:t>1</w:t>
      </w:r>
      <w:r w:rsidRPr="00DF08AB">
        <w:rPr>
          <w:rFonts w:ascii="Times New Roman CYR" w:hAnsi="Times New Roman CYR" w:cs="Times New Roman CYR"/>
          <w:b w:val="0"/>
          <w:sz w:val="28"/>
          <w:szCs w:val="28"/>
        </w:rPr>
        <w:t xml:space="preserve">), что очень удобно, т.к. наблюдатель видит сразу и рейку, и уровень. </w:t>
      </w:r>
    </w:p>
    <w:p w:rsidR="00DF08AB" w:rsidRPr="00DF08AB" w:rsidRDefault="00DF08AB" w:rsidP="00DF08AB">
      <w:pPr>
        <w:pStyle w:val="a5"/>
        <w:spacing w:before="0" w:beforeAutospacing="0" w:after="0" w:afterAutospacing="0"/>
        <w:jc w:val="both"/>
        <w:rPr>
          <w:rFonts w:ascii="Times New Roman CYR" w:hAnsi="Times New Roman CYR" w:cs="Times New Roman CYR"/>
          <w:bCs/>
          <w:sz w:val="28"/>
          <w:szCs w:val="28"/>
        </w:rPr>
      </w:pPr>
    </w:p>
    <w:p w:rsidR="00DF08AB" w:rsidRPr="00DF08AB" w:rsidRDefault="00DF08AB" w:rsidP="00DF08AB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12.3 </w:t>
      </w:r>
      <w:r w:rsidRPr="00DF08AB">
        <w:rPr>
          <w:sz w:val="28"/>
          <w:szCs w:val="28"/>
        </w:rPr>
        <w:t>Поверки и юстировки нивелиров с цилиндрическими уровнями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  <w:t xml:space="preserve">Прежде чем начать работу с нивелиром, как и с любым геодезическим прибором, его осматривают. Если при внешнем осмотре нивелира повреждения не обнаружены, приступают к поверкам. </w:t>
      </w:r>
      <w:r w:rsidRPr="00DF08AB">
        <w:rPr>
          <w:bCs w:val="0"/>
          <w:sz w:val="28"/>
          <w:szCs w:val="28"/>
        </w:rPr>
        <w:t>Поверки</w:t>
      </w:r>
      <w:r w:rsidRPr="00DF08AB">
        <w:rPr>
          <w:b w:val="0"/>
          <w:bCs w:val="0"/>
          <w:sz w:val="28"/>
          <w:szCs w:val="28"/>
        </w:rPr>
        <w:t xml:space="preserve"> – это действия, которыми контролируют правильность взаимного расположения основных осей прибора, если при выполнении поверок обнаруживается несоответствие взаимного расположения частей прибора, его юстируют исправительными винтами.</w:t>
      </w:r>
    </w:p>
    <w:p w:rsidR="00DF08AB" w:rsidRPr="00DF08AB" w:rsidRDefault="00DF08AB" w:rsidP="00DF08AB">
      <w:pPr>
        <w:pStyle w:val="a3"/>
        <w:jc w:val="both"/>
        <w:rPr>
          <w:b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r w:rsidRPr="00DF08AB">
        <w:rPr>
          <w:sz w:val="28"/>
          <w:szCs w:val="28"/>
        </w:rPr>
        <w:t>1 поверка – поверка круглого (установочного) уровня</w:t>
      </w:r>
      <w:r w:rsidRPr="00DF08AB">
        <w:rPr>
          <w:b w:val="0"/>
          <w:sz w:val="28"/>
          <w:szCs w:val="28"/>
        </w:rPr>
        <w:t>: ось круглого уровня должна быть параллельна оси вращения нивелира.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lastRenderedPageBreak/>
        <w:tab/>
      </w:r>
      <w:r w:rsidRPr="00DF08AB">
        <w:rPr>
          <w:sz w:val="28"/>
          <w:szCs w:val="28"/>
        </w:rPr>
        <w:t>Порядок поверки:</w:t>
      </w:r>
      <w:r w:rsidRPr="00DF08AB">
        <w:rPr>
          <w:b w:val="0"/>
          <w:bCs w:val="0"/>
          <w:sz w:val="28"/>
          <w:szCs w:val="28"/>
        </w:rPr>
        <w:t xml:space="preserve"> пузырек круглого уровня приводят подъемными винтами на середину, нивелир поворачивают на 180º. Нивелир считается исправным, если пузырек остался в центре, неисправным, если пузырек сместился.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r w:rsidRPr="00DF08AB">
        <w:rPr>
          <w:sz w:val="28"/>
          <w:szCs w:val="28"/>
        </w:rPr>
        <w:t>Порядок юстировки:</w:t>
      </w:r>
      <w:r w:rsidRPr="00DF08AB">
        <w:rPr>
          <w:b w:val="0"/>
          <w:bCs w:val="0"/>
          <w:sz w:val="28"/>
          <w:szCs w:val="28"/>
        </w:rPr>
        <w:t xml:space="preserve"> нивелир приводят в отвесное положение, перемещая пузырек к центру на первую половину дуги отклонения исправительными винтами уровня, на вторую половину – подъемными винтами. 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r w:rsidRPr="00DF08AB">
        <w:rPr>
          <w:sz w:val="28"/>
          <w:szCs w:val="28"/>
        </w:rPr>
        <w:t xml:space="preserve">2 поверка – поверка правильности установки сетки нитей: </w:t>
      </w:r>
      <w:r w:rsidRPr="00DF08AB">
        <w:rPr>
          <w:b w:val="0"/>
          <w:sz w:val="28"/>
          <w:szCs w:val="28"/>
        </w:rPr>
        <w:t xml:space="preserve">горизонтальная нить сетки должна быть перпендикулярна оси вращения нивелира или вертикальная нить сетки должна быть параллельна оси вращения нивелира. </w:t>
      </w:r>
      <w:r w:rsidRPr="00DF08AB">
        <w:rPr>
          <w:b w:val="0"/>
          <w:bCs w:val="0"/>
          <w:sz w:val="28"/>
          <w:szCs w:val="28"/>
        </w:rPr>
        <w:t xml:space="preserve">Это условие гарантируется заводом-изготовителем, но небольшое исправление и доводка могут быть </w:t>
      </w:r>
      <w:proofErr w:type="gramStart"/>
      <w:r w:rsidRPr="00DF08AB">
        <w:rPr>
          <w:b w:val="0"/>
          <w:bCs w:val="0"/>
          <w:sz w:val="28"/>
          <w:szCs w:val="28"/>
        </w:rPr>
        <w:t>выполнены</w:t>
      </w:r>
      <w:proofErr w:type="gramEnd"/>
      <w:r w:rsidRPr="00DF08AB">
        <w:rPr>
          <w:b w:val="0"/>
          <w:bCs w:val="0"/>
          <w:sz w:val="28"/>
          <w:szCs w:val="28"/>
        </w:rPr>
        <w:t xml:space="preserve"> исполнителем.</w:t>
      </w:r>
    </w:p>
    <w:p w:rsidR="00DF08AB" w:rsidRPr="00DF08AB" w:rsidRDefault="00DF08AB" w:rsidP="00DF08AB">
      <w:pPr>
        <w:pStyle w:val="a3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ab/>
      </w:r>
      <w:r w:rsidRPr="00DF08AB">
        <w:rPr>
          <w:sz w:val="28"/>
          <w:szCs w:val="28"/>
        </w:rPr>
        <w:t xml:space="preserve">Порядок поверки: </w:t>
      </w:r>
      <w:r w:rsidRPr="00DF08AB">
        <w:rPr>
          <w:b w:val="0"/>
          <w:bCs w:val="0"/>
          <w:sz w:val="28"/>
          <w:szCs w:val="28"/>
        </w:rPr>
        <w:t xml:space="preserve">в защищенном от ветра месте на тонком шнуре подвешивают отвес. В 25 – </w:t>
      </w:r>
      <w:smartTag w:uri="urn:schemas-microsoft-com:office:smarttags" w:element="metricconverter">
        <w:smartTagPr>
          <w:attr w:name="ProductID" w:val="30 м"/>
        </w:smartTagPr>
        <w:r w:rsidRPr="00DF08AB">
          <w:rPr>
            <w:b w:val="0"/>
            <w:bCs w:val="0"/>
            <w:sz w:val="28"/>
            <w:szCs w:val="28"/>
          </w:rPr>
          <w:t>30 м</w:t>
        </w:r>
      </w:smartTag>
      <w:r w:rsidRPr="00DF08AB">
        <w:rPr>
          <w:b w:val="0"/>
          <w:bCs w:val="0"/>
          <w:sz w:val="28"/>
          <w:szCs w:val="28"/>
        </w:rPr>
        <w:t xml:space="preserve"> от отвеса устанавливают нивелир и совмещают один из концов вертикальной нити сетки со шнуром отвеса. Если другой конец нити отходит от шнура отвеса не более чем на 0,5 мм, то условие выполнено.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sz w:val="28"/>
          <w:szCs w:val="28"/>
        </w:rPr>
        <w:t xml:space="preserve">Порядок юстировки: </w:t>
      </w:r>
      <w:r w:rsidRPr="00DF08AB">
        <w:rPr>
          <w:b w:val="0"/>
          <w:bCs w:val="0"/>
          <w:sz w:val="28"/>
          <w:szCs w:val="28"/>
        </w:rPr>
        <w:t xml:space="preserve">чтобы устранить неисправность, ослабляют исправительные винты сетки и поворачивают пластинку с сеткой нитей до совмещения ее вертикальной нити со шнуром отвеса. Для этого надо снять крышку, прикрывающую исправительные винты сетки, отвернуть слегка крепежные винты пластины и после ее поворота вновь завернуть их. Для контроля действие повторяют. 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sz w:val="28"/>
          <w:szCs w:val="28"/>
        </w:rPr>
      </w:pPr>
      <w:r w:rsidRPr="00DF08AB">
        <w:rPr>
          <w:sz w:val="28"/>
          <w:szCs w:val="28"/>
        </w:rPr>
        <w:t xml:space="preserve">3 поверка – поверка основного геометрического условия: </w:t>
      </w:r>
      <w:r w:rsidRPr="00DF08AB">
        <w:rPr>
          <w:b w:val="0"/>
          <w:sz w:val="28"/>
          <w:szCs w:val="28"/>
        </w:rPr>
        <w:t>визирная ось и ось цилиндрического уровня должны быть параллельны.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sz w:val="28"/>
          <w:szCs w:val="28"/>
        </w:rPr>
        <w:t xml:space="preserve">Поверка </w:t>
      </w:r>
      <w:r w:rsidRPr="00DF08AB">
        <w:rPr>
          <w:b w:val="0"/>
          <w:bCs w:val="0"/>
          <w:sz w:val="28"/>
          <w:szCs w:val="28"/>
        </w:rPr>
        <w:t xml:space="preserve">производится двойным нивелированием одной и той же линии в прямом и обратном направлениях (рисунок </w:t>
      </w:r>
      <w:r>
        <w:rPr>
          <w:b w:val="0"/>
          <w:bCs w:val="0"/>
          <w:sz w:val="28"/>
          <w:szCs w:val="28"/>
        </w:rPr>
        <w:t>2</w:t>
      </w:r>
      <w:r w:rsidRPr="00DF08AB">
        <w:rPr>
          <w:b w:val="0"/>
          <w:bCs w:val="0"/>
          <w:sz w:val="28"/>
          <w:szCs w:val="28"/>
        </w:rPr>
        <w:t xml:space="preserve">). Для этой цели линию длиной 50 – </w:t>
      </w:r>
      <w:r>
        <w:rPr>
          <w:b w:val="0"/>
          <w:bCs w:val="0"/>
          <w:sz w:val="28"/>
          <w:szCs w:val="28"/>
        </w:rPr>
        <w:t xml:space="preserve">    </w:t>
      </w:r>
      <w:smartTag w:uri="urn:schemas-microsoft-com:office:smarttags" w:element="metricconverter">
        <w:smartTagPr>
          <w:attr w:name="ProductID" w:val="70 м"/>
        </w:smartTagPr>
        <w:r w:rsidRPr="00DF08AB">
          <w:rPr>
            <w:b w:val="0"/>
            <w:bCs w:val="0"/>
            <w:sz w:val="28"/>
            <w:szCs w:val="28"/>
          </w:rPr>
          <w:t>70 м</w:t>
        </w:r>
      </w:smartTag>
      <w:r w:rsidRPr="00DF08AB">
        <w:rPr>
          <w:b w:val="0"/>
          <w:bCs w:val="0"/>
          <w:sz w:val="28"/>
          <w:szCs w:val="28"/>
        </w:rPr>
        <w:t xml:space="preserve"> закрепляют кольями. Устанавливают нивелир над точкой</w:t>
      </w:r>
      <w:proofErr w:type="gramStart"/>
      <w:r w:rsidRPr="00DF08AB">
        <w:rPr>
          <w:b w:val="0"/>
          <w:bCs w:val="0"/>
          <w:sz w:val="28"/>
          <w:szCs w:val="28"/>
        </w:rPr>
        <w:t xml:space="preserve"> А</w:t>
      </w:r>
      <w:proofErr w:type="gramEnd"/>
      <w:r w:rsidRPr="00DF08AB">
        <w:rPr>
          <w:b w:val="0"/>
          <w:bCs w:val="0"/>
          <w:sz w:val="28"/>
          <w:szCs w:val="28"/>
        </w:rPr>
        <w:t xml:space="preserve">, приводят ось прибора в отвесное положение при помощи круглого уровня, измеряют высоту прибора </w:t>
      </w:r>
      <w:proofErr w:type="spellStart"/>
      <w:r w:rsidRPr="00DF08AB">
        <w:rPr>
          <w:b w:val="0"/>
          <w:bCs w:val="0"/>
          <w:sz w:val="28"/>
          <w:szCs w:val="28"/>
          <w:lang w:val="en-US"/>
        </w:rPr>
        <w:t>i</w:t>
      </w:r>
      <w:proofErr w:type="spellEnd"/>
      <w:r w:rsidRPr="00DF08AB">
        <w:rPr>
          <w:b w:val="0"/>
          <w:bCs w:val="0"/>
          <w:sz w:val="28"/>
          <w:szCs w:val="28"/>
          <w:vertAlign w:val="subscript"/>
        </w:rPr>
        <w:t>1</w:t>
      </w:r>
      <w:r w:rsidRPr="00DF08AB">
        <w:rPr>
          <w:b w:val="0"/>
          <w:bCs w:val="0"/>
          <w:sz w:val="28"/>
          <w:szCs w:val="28"/>
        </w:rPr>
        <w:t xml:space="preserve"> и производят отсчет </w:t>
      </w:r>
      <w:r w:rsidRPr="00DF08AB">
        <w:rPr>
          <w:b w:val="0"/>
          <w:bCs w:val="0"/>
          <w:sz w:val="28"/>
          <w:szCs w:val="28"/>
          <w:lang w:val="en-US"/>
        </w:rPr>
        <w:t>b</w:t>
      </w:r>
      <w:r w:rsidRPr="00DF08AB">
        <w:rPr>
          <w:b w:val="0"/>
          <w:bCs w:val="0"/>
          <w:sz w:val="28"/>
          <w:szCs w:val="28"/>
          <w:vertAlign w:val="subscript"/>
        </w:rPr>
        <w:t>1</w:t>
      </w:r>
      <w:r w:rsidRPr="00DF08AB">
        <w:rPr>
          <w:b w:val="0"/>
          <w:bCs w:val="0"/>
          <w:sz w:val="28"/>
          <w:szCs w:val="28"/>
        </w:rPr>
        <w:t xml:space="preserve"> по рейке, установленной в точке В. Высота нивелира измеряется с точностью до </w:t>
      </w:r>
      <w:smartTag w:uri="urn:schemas-microsoft-com:office:smarttags" w:element="metricconverter">
        <w:smartTagPr>
          <w:attr w:name="ProductID" w:val="2 мм"/>
        </w:smartTagPr>
        <w:r w:rsidRPr="00DF08AB">
          <w:rPr>
            <w:b w:val="0"/>
            <w:bCs w:val="0"/>
            <w:sz w:val="28"/>
            <w:szCs w:val="28"/>
          </w:rPr>
          <w:t>2 мм</w:t>
        </w:r>
      </w:smartTag>
      <w:r w:rsidRPr="00DF08AB">
        <w:rPr>
          <w:b w:val="0"/>
          <w:bCs w:val="0"/>
          <w:sz w:val="28"/>
          <w:szCs w:val="28"/>
        </w:rPr>
        <w:t xml:space="preserve"> при помощи стальной  рулетки или рейки.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noProof/>
          <w:sz w:val="28"/>
          <w:szCs w:val="28"/>
        </w:rPr>
        <w:drawing>
          <wp:inline distT="0" distB="0" distL="0" distR="0">
            <wp:extent cx="4638675" cy="1504950"/>
            <wp:effectExtent l="19050" t="0" r="9525" b="0"/>
            <wp:docPr id="2" name="Рисунок 2" descr="4_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4_3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  <w:r w:rsidRPr="00DF08AB">
        <w:rPr>
          <w:rFonts w:ascii="Times New Roman CYR" w:hAnsi="Times New Roman CYR" w:cs="Times New Roman CYR"/>
          <w:bCs/>
          <w:sz w:val="28"/>
          <w:szCs w:val="28"/>
        </w:rPr>
        <w:t xml:space="preserve">Рисунок 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2. </w:t>
      </w:r>
      <w:r w:rsidRPr="00DF08AB">
        <w:rPr>
          <w:rFonts w:ascii="Times New Roman CYR" w:hAnsi="Times New Roman CYR" w:cs="Times New Roman CYR"/>
          <w:bCs/>
          <w:sz w:val="28"/>
          <w:szCs w:val="28"/>
        </w:rPr>
        <w:t>Поверка основного геометрического условия нивелира</w:t>
      </w:r>
    </w:p>
    <w:p w:rsidR="00DF08AB" w:rsidRPr="00DF08AB" w:rsidRDefault="00DF08AB" w:rsidP="00DF08AB">
      <w:pPr>
        <w:pStyle w:val="a5"/>
        <w:spacing w:before="0" w:beforeAutospacing="0" w:after="0" w:afterAutospacing="0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Переставляют местами нивелир и рейку, определяют высоту прибора </w:t>
      </w:r>
      <w:proofErr w:type="spellStart"/>
      <w:r w:rsidRPr="00DF08AB">
        <w:rPr>
          <w:b w:val="0"/>
          <w:bCs w:val="0"/>
          <w:sz w:val="28"/>
          <w:szCs w:val="28"/>
          <w:lang w:val="en-US"/>
        </w:rPr>
        <w:t>i</w:t>
      </w:r>
      <w:proofErr w:type="spellEnd"/>
      <w:r w:rsidRPr="00DF08AB">
        <w:rPr>
          <w:b w:val="0"/>
          <w:bCs w:val="0"/>
          <w:sz w:val="28"/>
          <w:szCs w:val="28"/>
          <w:vertAlign w:val="subscript"/>
        </w:rPr>
        <w:t>2</w:t>
      </w:r>
      <w:r w:rsidRPr="00DF08AB">
        <w:rPr>
          <w:b w:val="0"/>
          <w:bCs w:val="0"/>
          <w:sz w:val="28"/>
          <w:szCs w:val="28"/>
        </w:rPr>
        <w:t xml:space="preserve"> на точке</w:t>
      </w:r>
      <w:proofErr w:type="gramStart"/>
      <w:r w:rsidRPr="00DF08AB">
        <w:rPr>
          <w:b w:val="0"/>
          <w:bCs w:val="0"/>
          <w:sz w:val="28"/>
          <w:szCs w:val="28"/>
        </w:rPr>
        <w:t xml:space="preserve"> В</w:t>
      </w:r>
      <w:proofErr w:type="gramEnd"/>
      <w:r w:rsidRPr="00DF08AB">
        <w:rPr>
          <w:b w:val="0"/>
          <w:bCs w:val="0"/>
          <w:sz w:val="28"/>
          <w:szCs w:val="28"/>
        </w:rPr>
        <w:t xml:space="preserve"> и производят отсчет по рейке </w:t>
      </w:r>
      <w:r w:rsidRPr="00DF08AB">
        <w:rPr>
          <w:b w:val="0"/>
          <w:bCs w:val="0"/>
          <w:sz w:val="28"/>
          <w:szCs w:val="28"/>
          <w:lang w:val="en-US"/>
        </w:rPr>
        <w:t>b</w:t>
      </w:r>
      <w:r w:rsidRPr="00DF08AB">
        <w:rPr>
          <w:b w:val="0"/>
          <w:bCs w:val="0"/>
          <w:sz w:val="28"/>
          <w:szCs w:val="28"/>
          <w:vertAlign w:val="subscript"/>
        </w:rPr>
        <w:t>2</w:t>
      </w:r>
      <w:r w:rsidRPr="00DF08AB">
        <w:rPr>
          <w:b w:val="0"/>
          <w:bCs w:val="0"/>
          <w:sz w:val="28"/>
          <w:szCs w:val="28"/>
        </w:rPr>
        <w:t xml:space="preserve"> в точке А.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Вычисляют ошибку </w:t>
      </w:r>
      <w:proofErr w:type="spellStart"/>
      <w:r w:rsidRPr="00DF08AB">
        <w:rPr>
          <w:b w:val="0"/>
          <w:bCs w:val="0"/>
          <w:sz w:val="28"/>
          <w:szCs w:val="28"/>
        </w:rPr>
        <w:t>х</w:t>
      </w:r>
      <w:proofErr w:type="spellEnd"/>
      <w:r w:rsidRPr="00DF08AB">
        <w:rPr>
          <w:b w:val="0"/>
          <w:bCs w:val="0"/>
          <w:sz w:val="28"/>
          <w:szCs w:val="28"/>
        </w:rPr>
        <w:t>, возникающую из-за несоблюдения основного условия по формуле: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lastRenderedPageBreak/>
        <w:t xml:space="preserve">                                               </w:t>
      </w:r>
      <w:r w:rsidRPr="00DF08AB">
        <w:rPr>
          <w:b w:val="0"/>
          <w:bCs w:val="0"/>
          <w:position w:val="-24"/>
          <w:sz w:val="28"/>
          <w:szCs w:val="28"/>
        </w:rPr>
        <w:object w:dxaOrig="1939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32.25pt" o:ole="">
            <v:imagedata r:id="rId6" o:title=""/>
          </v:shape>
          <o:OLEObject Type="Embed" ProgID="Equation.3" ShapeID="_x0000_i1025" DrawAspect="Content" ObjectID="_1535281379" r:id="rId7"/>
        </w:object>
      </w:r>
      <w:r w:rsidRPr="00DF08AB">
        <w:rPr>
          <w:b w:val="0"/>
          <w:bCs w:val="0"/>
          <w:sz w:val="28"/>
          <w:szCs w:val="28"/>
        </w:rPr>
        <w:t>.                                              (</w:t>
      </w:r>
      <w:r>
        <w:rPr>
          <w:b w:val="0"/>
          <w:bCs w:val="0"/>
          <w:sz w:val="28"/>
          <w:szCs w:val="28"/>
        </w:rPr>
        <w:t>1</w:t>
      </w:r>
      <w:r w:rsidRPr="00DF08AB">
        <w:rPr>
          <w:b w:val="0"/>
          <w:bCs w:val="0"/>
          <w:sz w:val="28"/>
          <w:szCs w:val="28"/>
        </w:rPr>
        <w:t>)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Если </w:t>
      </w:r>
      <w:proofErr w:type="spellStart"/>
      <w:r w:rsidRPr="00DF08AB">
        <w:rPr>
          <w:b w:val="0"/>
          <w:bCs w:val="0"/>
          <w:sz w:val="28"/>
          <w:szCs w:val="28"/>
        </w:rPr>
        <w:t>|х|</w:t>
      </w:r>
      <w:proofErr w:type="spellEnd"/>
      <w:r w:rsidRPr="00DF08AB">
        <w:rPr>
          <w:b w:val="0"/>
          <w:bCs w:val="0"/>
          <w:sz w:val="28"/>
          <w:szCs w:val="28"/>
        </w:rPr>
        <w:t xml:space="preserve"> ≤ </w:t>
      </w:r>
      <w:smartTag w:uri="urn:schemas-microsoft-com:office:smarttags" w:element="metricconverter">
        <w:smartTagPr>
          <w:attr w:name="ProductID" w:val="4 мм"/>
        </w:smartTagPr>
        <w:r w:rsidRPr="00DF08AB">
          <w:rPr>
            <w:b w:val="0"/>
            <w:bCs w:val="0"/>
            <w:sz w:val="28"/>
            <w:szCs w:val="28"/>
          </w:rPr>
          <w:t>4 мм</w:t>
        </w:r>
      </w:smartTag>
      <w:r w:rsidRPr="00DF08AB">
        <w:rPr>
          <w:b w:val="0"/>
          <w:bCs w:val="0"/>
          <w:sz w:val="28"/>
          <w:szCs w:val="28"/>
        </w:rPr>
        <w:t>, то условие выполнено. В противном случае выполняют юстировку.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sz w:val="28"/>
          <w:szCs w:val="28"/>
        </w:rPr>
        <w:t xml:space="preserve">Порядок юстировки: </w:t>
      </w:r>
      <w:r w:rsidRPr="00DF08AB">
        <w:rPr>
          <w:b w:val="0"/>
          <w:bCs w:val="0"/>
          <w:sz w:val="28"/>
          <w:szCs w:val="28"/>
        </w:rPr>
        <w:t xml:space="preserve">действуя </w:t>
      </w:r>
      <w:proofErr w:type="spellStart"/>
      <w:r w:rsidRPr="00DF08AB">
        <w:rPr>
          <w:b w:val="0"/>
          <w:bCs w:val="0"/>
          <w:sz w:val="28"/>
          <w:szCs w:val="28"/>
        </w:rPr>
        <w:t>элевационным</w:t>
      </w:r>
      <w:proofErr w:type="spellEnd"/>
      <w:r w:rsidRPr="00DF08AB">
        <w:rPr>
          <w:b w:val="0"/>
          <w:bCs w:val="0"/>
          <w:sz w:val="28"/>
          <w:szCs w:val="28"/>
        </w:rPr>
        <w:t xml:space="preserve"> винтом, наводят среднюю нить сетки на отсч</w:t>
      </w:r>
      <w:r>
        <w:rPr>
          <w:b w:val="0"/>
          <w:bCs w:val="0"/>
          <w:sz w:val="28"/>
          <w:szCs w:val="28"/>
        </w:rPr>
        <w:t>ё</w:t>
      </w:r>
      <w:r w:rsidRPr="00DF08AB">
        <w:rPr>
          <w:b w:val="0"/>
          <w:bCs w:val="0"/>
          <w:sz w:val="28"/>
          <w:szCs w:val="28"/>
        </w:rPr>
        <w:t>т по рейке, вычисляемый по формуле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b w:val="0"/>
          <w:bCs w:val="0"/>
          <w:sz w:val="28"/>
          <w:szCs w:val="28"/>
        </w:rPr>
        <w:t xml:space="preserve">                                                    </w:t>
      </w:r>
      <w:r w:rsidRPr="00DF08AB">
        <w:rPr>
          <w:b w:val="0"/>
          <w:bCs w:val="0"/>
          <w:position w:val="-10"/>
          <w:sz w:val="28"/>
          <w:szCs w:val="28"/>
        </w:rPr>
        <w:object w:dxaOrig="1120" w:dyaOrig="340">
          <v:shape id="_x0000_i1026" type="#_x0000_t75" style="width:56.25pt;height:17.25pt" o:ole="">
            <v:imagedata r:id="rId8" o:title=""/>
          </v:shape>
          <o:OLEObject Type="Embed" ProgID="Equation.3" ShapeID="_x0000_i1026" DrawAspect="Content" ObjectID="_1535281380" r:id="rId9"/>
        </w:object>
      </w:r>
      <w:r w:rsidRPr="00DF08AB">
        <w:rPr>
          <w:b w:val="0"/>
          <w:bCs w:val="0"/>
          <w:sz w:val="28"/>
          <w:szCs w:val="28"/>
        </w:rPr>
        <w:t xml:space="preserve">.                                            </w:t>
      </w:r>
      <w:r>
        <w:rPr>
          <w:b w:val="0"/>
          <w:bCs w:val="0"/>
          <w:sz w:val="28"/>
          <w:szCs w:val="28"/>
        </w:rPr>
        <w:t xml:space="preserve">  </w:t>
      </w:r>
      <w:r w:rsidRPr="00DF08AB">
        <w:rPr>
          <w:b w:val="0"/>
          <w:bCs w:val="0"/>
          <w:sz w:val="28"/>
          <w:szCs w:val="28"/>
        </w:rPr>
        <w:t xml:space="preserve">      (</w:t>
      </w:r>
      <w:r>
        <w:rPr>
          <w:b w:val="0"/>
          <w:bCs w:val="0"/>
          <w:sz w:val="28"/>
          <w:szCs w:val="28"/>
        </w:rPr>
        <w:t>2</w:t>
      </w:r>
      <w:r w:rsidRPr="00DF08AB">
        <w:rPr>
          <w:b w:val="0"/>
          <w:bCs w:val="0"/>
          <w:sz w:val="28"/>
          <w:szCs w:val="28"/>
        </w:rPr>
        <w:t xml:space="preserve">) </w:t>
      </w: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</w:p>
    <w:p w:rsidR="00DF08AB" w:rsidRPr="00DF08AB" w:rsidRDefault="00DF08AB" w:rsidP="00DF08AB">
      <w:pPr>
        <w:pStyle w:val="a3"/>
        <w:ind w:firstLine="708"/>
        <w:jc w:val="both"/>
        <w:rPr>
          <w:b w:val="0"/>
          <w:bCs w:val="0"/>
          <w:sz w:val="28"/>
          <w:szCs w:val="28"/>
        </w:rPr>
      </w:pPr>
      <w:r w:rsidRPr="00DF08AB">
        <w:rPr>
          <w:rFonts w:ascii="Times New Roman CYR" w:hAnsi="Times New Roman CYR" w:cs="Times New Roman CYR"/>
          <w:b w:val="0"/>
          <w:bCs w:val="0"/>
          <w:sz w:val="28"/>
          <w:szCs w:val="28"/>
        </w:rPr>
        <w:t>При этом пузырек уровня уйд</w:t>
      </w:r>
      <w:r>
        <w:rPr>
          <w:rFonts w:ascii="Times New Roman CYR" w:hAnsi="Times New Roman CYR" w:cs="Times New Roman CYR"/>
          <w:b w:val="0"/>
          <w:bCs w:val="0"/>
          <w:sz w:val="28"/>
          <w:szCs w:val="28"/>
        </w:rPr>
        <w:t>ё</w:t>
      </w:r>
      <w:r w:rsidRPr="00DF08AB">
        <w:rPr>
          <w:rFonts w:ascii="Times New Roman CYR" w:hAnsi="Times New Roman CYR" w:cs="Times New Roman CYR"/>
          <w:b w:val="0"/>
          <w:bCs w:val="0"/>
          <w:sz w:val="28"/>
          <w:szCs w:val="28"/>
        </w:rPr>
        <w:t xml:space="preserve">т из </w:t>
      </w:r>
      <w:proofErr w:type="spellStart"/>
      <w:r w:rsidRPr="00DF08AB">
        <w:rPr>
          <w:rFonts w:ascii="Times New Roman CYR" w:hAnsi="Times New Roman CYR" w:cs="Times New Roman CYR"/>
          <w:b w:val="0"/>
          <w:bCs w:val="0"/>
          <w:sz w:val="28"/>
          <w:szCs w:val="28"/>
        </w:rPr>
        <w:t>нуль-пункта</w:t>
      </w:r>
      <w:proofErr w:type="spellEnd"/>
      <w:r w:rsidRPr="00DF08AB">
        <w:rPr>
          <w:rFonts w:ascii="Times New Roman CYR" w:hAnsi="Times New Roman CYR" w:cs="Times New Roman CYR"/>
          <w:b w:val="0"/>
          <w:bCs w:val="0"/>
          <w:sz w:val="28"/>
          <w:szCs w:val="28"/>
        </w:rPr>
        <w:t>.</w:t>
      </w:r>
      <w:r w:rsidRPr="00DF08AB">
        <w:rPr>
          <w:rFonts w:ascii="Times New Roman CYR" w:hAnsi="Times New Roman CYR" w:cs="Times New Roman CYR"/>
          <w:bCs w:val="0"/>
          <w:sz w:val="28"/>
          <w:szCs w:val="28"/>
        </w:rPr>
        <w:t xml:space="preserve"> </w:t>
      </w:r>
      <w:r w:rsidRPr="00DF08AB">
        <w:rPr>
          <w:b w:val="0"/>
          <w:bCs w:val="0"/>
          <w:sz w:val="28"/>
          <w:szCs w:val="28"/>
        </w:rPr>
        <w:t>После этого, вертикальными исправительными винтами цилиндрического уровня, находящимися под крышкой в торцевой части коробки уровня, совмещают изображение концов половинок пузырька уровня. Для контроля поверку повторяют.</w:t>
      </w:r>
    </w:p>
    <w:p w:rsidR="00EB1B6B" w:rsidRPr="00DF08AB" w:rsidRDefault="00EB1B6B">
      <w:pPr>
        <w:rPr>
          <w:sz w:val="28"/>
          <w:szCs w:val="28"/>
        </w:rPr>
      </w:pPr>
    </w:p>
    <w:sectPr w:rsidR="00EB1B6B" w:rsidRPr="00DF08AB" w:rsidSect="00DF08A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08AB"/>
    <w:rsid w:val="005E7550"/>
    <w:rsid w:val="00DF08AB"/>
    <w:rsid w:val="00EB1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DF08AB"/>
    <w:pPr>
      <w:ind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4">
    <w:name w:val="Название Знак"/>
    <w:basedOn w:val="a0"/>
    <w:link w:val="a3"/>
    <w:rsid w:val="00DF08A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Normal (Web)"/>
    <w:basedOn w:val="a"/>
    <w:rsid w:val="00DF08AB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F08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8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1466</Words>
  <Characters>8358</Characters>
  <Application>Microsoft Office Word</Application>
  <DocSecurity>0</DocSecurity>
  <Lines>69</Lines>
  <Paragraphs>19</Paragraphs>
  <ScaleCrop>false</ScaleCrop>
  <Company>Microsoft</Company>
  <LinksUpToDate>false</LinksUpToDate>
  <CharactersWithSpaces>9805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2016-09-13T08:12:00Z</dcterms:created>
  <dcterms:modified xsi:type="dcterms:W3CDTF">2016-09-13T08:17:00Z</dcterms:modified>
</cp:coreProperties>
</file>